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
        </w:tabs>
        <w:spacing w:beforeLines="50" w:afterLines="50" w:line="360" w:lineRule="auto"/>
        <w:jc w:val="center"/>
        <w:rPr>
          <w:rFonts w:cs="仿宋" w:asciiTheme="majorEastAsia" w:hAnsiTheme="majorEastAsia" w:eastAsiaTheme="majorEastAsia"/>
          <w:b/>
          <w:bCs/>
          <w:kern w:val="0"/>
          <w:sz w:val="32"/>
          <w:szCs w:val="32"/>
        </w:rPr>
      </w:pPr>
      <w:r>
        <w:rPr>
          <w:rFonts w:hint="eastAsia" w:ascii="仿宋" w:hAnsi="仿宋" w:eastAsia="仿宋" w:cs="仿宋"/>
          <w:b/>
          <w:bCs/>
          <w:kern w:val="0"/>
          <w:sz w:val="32"/>
          <w:szCs w:val="32"/>
        </w:rPr>
        <w:t xml:space="preserve">  </w:t>
      </w:r>
      <w:r>
        <w:rPr>
          <w:rFonts w:hint="eastAsia" w:cs="仿宋" w:asciiTheme="majorEastAsia" w:hAnsiTheme="majorEastAsia" w:eastAsiaTheme="majorEastAsia"/>
          <w:b/>
          <w:bCs/>
          <w:kern w:val="0"/>
          <w:sz w:val="32"/>
          <w:szCs w:val="32"/>
        </w:rPr>
        <w:t>周南高速周驿段土建TJ-4项目经理部B工区</w:t>
      </w:r>
    </w:p>
    <w:p>
      <w:pPr>
        <w:tabs>
          <w:tab w:val="left" w:pos="840"/>
        </w:tabs>
        <w:spacing w:beforeLines="50" w:afterLines="50" w:line="360" w:lineRule="auto"/>
        <w:ind w:firstLine="2409" w:firstLineChars="750"/>
        <w:rPr>
          <w:rFonts w:cs="仿宋" w:asciiTheme="majorEastAsia" w:hAnsiTheme="majorEastAsia" w:eastAsiaTheme="majorEastAsia"/>
          <w:b/>
          <w:bCs/>
          <w:kern w:val="0"/>
          <w:sz w:val="32"/>
          <w:szCs w:val="32"/>
        </w:rPr>
      </w:pPr>
      <w:r>
        <w:rPr>
          <w:rFonts w:hint="eastAsia" w:cs="仿宋" w:asciiTheme="majorEastAsia" w:hAnsiTheme="majorEastAsia" w:eastAsiaTheme="majorEastAsia"/>
          <w:b/>
          <w:bCs/>
          <w:kern w:val="0"/>
          <w:sz w:val="32"/>
          <w:szCs w:val="32"/>
        </w:rPr>
        <w:t>白灰（第二次）采购招标公告</w:t>
      </w:r>
    </w:p>
    <w:p>
      <w:pPr>
        <w:tabs>
          <w:tab w:val="left" w:pos="840"/>
        </w:tabs>
        <w:spacing w:beforeLines="50" w:afterLines="50" w:line="360" w:lineRule="auto"/>
        <w:ind w:firstLine="480" w:firstLineChars="200"/>
        <w:rPr>
          <w:rFonts w:ascii="宋体" w:hAnsi="宋体" w:cs="宋体"/>
          <w:sz w:val="24"/>
          <w:szCs w:val="28"/>
        </w:rPr>
      </w:pPr>
      <w:r>
        <w:rPr>
          <w:rFonts w:hint="eastAsia" w:ascii="宋体" w:hAnsi="宋体" w:cs="宋体"/>
          <w:sz w:val="24"/>
          <w:szCs w:val="28"/>
        </w:rPr>
        <w:t>我单位拟对</w:t>
      </w:r>
      <w:r>
        <w:rPr>
          <w:rFonts w:hint="eastAsia" w:ascii="宋体" w:hAnsi="宋体" w:cs="宋体"/>
          <w:sz w:val="24"/>
          <w:szCs w:val="28"/>
          <w:u w:val="single"/>
        </w:rPr>
        <w:t>河南省公路工程局集团有限公司周南高速TJ-4项目经理部B工区</w:t>
      </w:r>
      <w:r>
        <w:rPr>
          <w:rFonts w:hint="eastAsia" w:ascii="黑体" w:hAnsi="黑体" w:eastAsia="黑体" w:cs="黑体"/>
          <w:sz w:val="24"/>
          <w:szCs w:val="28"/>
          <w:u w:val="single"/>
        </w:rPr>
        <w:t>白灰（块）</w:t>
      </w:r>
      <w:r>
        <w:rPr>
          <w:rFonts w:hint="eastAsia" w:ascii="宋体" w:hAnsi="宋体" w:cs="宋体"/>
          <w:b/>
          <w:sz w:val="24"/>
          <w:szCs w:val="28"/>
          <w:u w:val="single"/>
        </w:rPr>
        <w:t>采购</w:t>
      </w:r>
      <w:r>
        <w:rPr>
          <w:rFonts w:hint="eastAsia" w:ascii="宋体" w:hAnsi="宋体" w:cs="宋体"/>
          <w:sz w:val="24"/>
          <w:szCs w:val="28"/>
        </w:rPr>
        <w:t>的相关事宜进行公开招标</w:t>
      </w:r>
      <w:r>
        <w:rPr>
          <w:rFonts w:hint="eastAsia" w:ascii="宋体" w:hAnsi="宋体" w:cs="宋体"/>
          <w:i/>
          <w:sz w:val="24"/>
          <w:szCs w:val="28"/>
        </w:rPr>
        <w:t>，</w:t>
      </w:r>
      <w:r>
        <w:rPr>
          <w:rFonts w:hint="eastAsia" w:ascii="宋体" w:hAnsi="宋体" w:cs="宋体"/>
          <w:sz w:val="24"/>
          <w:szCs w:val="28"/>
        </w:rPr>
        <w:t>现请符合条件的单位按招标文件规定的内容，参加此次项目</w:t>
      </w:r>
      <w:r>
        <w:rPr>
          <w:rFonts w:hint="eastAsia" w:ascii="黑体" w:hAnsi="黑体" w:eastAsia="黑体" w:cs="黑体"/>
          <w:sz w:val="24"/>
          <w:szCs w:val="28"/>
          <w:u w:val="single"/>
        </w:rPr>
        <w:t>白灰（块）</w:t>
      </w:r>
      <w:r>
        <w:rPr>
          <w:rFonts w:hint="eastAsia" w:ascii="宋体" w:hAnsi="宋体" w:cs="宋体"/>
          <w:b/>
          <w:sz w:val="24"/>
          <w:szCs w:val="28"/>
          <w:u w:val="single"/>
        </w:rPr>
        <w:t>采购</w:t>
      </w:r>
      <w:r>
        <w:rPr>
          <w:rFonts w:hint="eastAsia" w:ascii="宋体" w:hAnsi="宋体" w:cs="宋体"/>
          <w:sz w:val="24"/>
          <w:szCs w:val="28"/>
        </w:rPr>
        <w:t>的招标。具体内容见招标文件。</w:t>
      </w:r>
    </w:p>
    <w:p>
      <w:pPr>
        <w:spacing w:line="360" w:lineRule="auto"/>
        <w:ind w:firstLine="481"/>
        <w:outlineLvl w:val="1"/>
        <w:rPr>
          <w:rFonts w:ascii="仿宋" w:hAnsi="仿宋" w:eastAsia="仿宋" w:cs="仿宋"/>
          <w:b/>
          <w:sz w:val="24"/>
        </w:rPr>
      </w:pPr>
      <w:bookmarkStart w:id="0" w:name="_Toc3258"/>
      <w:bookmarkStart w:id="1" w:name="_Toc17876"/>
      <w:bookmarkStart w:id="2" w:name="_Toc22873"/>
      <w:bookmarkStart w:id="3" w:name="_Toc1686"/>
      <w:bookmarkStart w:id="4" w:name="_Toc22776"/>
      <w:bookmarkStart w:id="5" w:name="_Toc32124"/>
      <w:bookmarkStart w:id="6" w:name="_Toc3152"/>
      <w:bookmarkStart w:id="7" w:name="_Toc18128"/>
      <w:bookmarkStart w:id="8" w:name="_Toc901"/>
      <w:bookmarkStart w:id="9" w:name="_Toc6387"/>
      <w:bookmarkStart w:id="10" w:name="_Toc31"/>
      <w:bookmarkStart w:id="11" w:name="_Toc24193"/>
      <w:bookmarkStart w:id="12" w:name="_Toc17997"/>
      <w:r>
        <w:rPr>
          <w:rFonts w:hint="eastAsia" w:ascii="仿宋" w:hAnsi="仿宋" w:eastAsia="仿宋" w:cs="仿宋"/>
          <w:b/>
          <w:sz w:val="24"/>
        </w:rPr>
        <w:t>一、招标文件编号</w:t>
      </w:r>
      <w:bookmarkEnd w:id="0"/>
      <w:bookmarkEnd w:id="1"/>
      <w:bookmarkEnd w:id="2"/>
      <w:bookmarkEnd w:id="3"/>
      <w:bookmarkEnd w:id="4"/>
      <w:bookmarkEnd w:id="5"/>
      <w:bookmarkEnd w:id="6"/>
    </w:p>
    <w:bookmarkEnd w:id="7"/>
    <w:bookmarkEnd w:id="8"/>
    <w:bookmarkEnd w:id="9"/>
    <w:bookmarkEnd w:id="10"/>
    <w:bookmarkEnd w:id="11"/>
    <w:bookmarkEnd w:id="12"/>
    <w:p>
      <w:pPr>
        <w:spacing w:line="360" w:lineRule="auto"/>
        <w:ind w:firstLine="482" w:firstLineChars="200"/>
        <w:outlineLvl w:val="1"/>
        <w:rPr>
          <w:rFonts w:ascii="宋体" w:hAnsi="宋体" w:cs="宋体"/>
          <w:b/>
          <w:sz w:val="24"/>
          <w:szCs w:val="28"/>
        </w:rPr>
      </w:pPr>
      <w:r>
        <w:rPr>
          <w:rFonts w:hint="eastAsia" w:ascii="宋体" w:hAnsi="宋体" w:cs="宋体"/>
          <w:b/>
          <w:sz w:val="24"/>
          <w:szCs w:val="28"/>
        </w:rPr>
        <w:t>ZNPPP-TJ-4B-CL-004</w:t>
      </w:r>
    </w:p>
    <w:p>
      <w:pPr>
        <w:spacing w:line="360" w:lineRule="auto"/>
        <w:ind w:firstLine="361" w:firstLineChars="150"/>
        <w:outlineLvl w:val="1"/>
        <w:rPr>
          <w:rFonts w:cs="仿宋" w:asciiTheme="minorEastAsia" w:hAnsiTheme="minorEastAsia" w:eastAsiaTheme="minorEastAsia"/>
          <w:b/>
          <w:sz w:val="24"/>
        </w:rPr>
      </w:pPr>
      <w:r>
        <w:rPr>
          <w:rFonts w:hint="eastAsia" w:ascii="宋体" w:hAnsi="宋体" w:cs="宋体"/>
          <w:b/>
          <w:sz w:val="24"/>
          <w:szCs w:val="28"/>
        </w:rPr>
        <w:t xml:space="preserve"> </w:t>
      </w:r>
      <w:r>
        <w:rPr>
          <w:rFonts w:hint="eastAsia" w:ascii="仿宋" w:hAnsi="仿宋" w:eastAsia="仿宋" w:cs="仿宋"/>
          <w:b/>
          <w:sz w:val="24"/>
        </w:rPr>
        <w:t>二、招标内容:</w:t>
      </w:r>
      <w:r>
        <w:rPr>
          <w:rFonts w:hint="eastAsia" w:cs="仿宋" w:asciiTheme="minorEastAsia" w:hAnsiTheme="minorEastAsia" w:eastAsiaTheme="minorEastAsia"/>
          <w:sz w:val="24"/>
        </w:rPr>
        <w:t>周南高速周驿段土建TJ-4项目经理部B工区具体内容如下：</w:t>
      </w:r>
    </w:p>
    <w:tbl>
      <w:tblPr>
        <w:tblStyle w:val="7"/>
        <w:tblW w:w="8265" w:type="dxa"/>
        <w:tblInd w:w="0" w:type="dxa"/>
        <w:tblLayout w:type="fixed"/>
        <w:tblCellMar>
          <w:top w:w="15" w:type="dxa"/>
          <w:left w:w="15" w:type="dxa"/>
          <w:bottom w:w="15" w:type="dxa"/>
          <w:right w:w="15" w:type="dxa"/>
        </w:tblCellMar>
      </w:tblPr>
      <w:tblGrid>
        <w:gridCol w:w="1080"/>
        <w:gridCol w:w="1275"/>
        <w:gridCol w:w="1080"/>
        <w:gridCol w:w="1080"/>
        <w:gridCol w:w="3006"/>
        <w:gridCol w:w="744"/>
      </w:tblGrid>
      <w:tr>
        <w:tblPrEx>
          <w:tblLayout w:type="fixed"/>
          <w:tblCellMar>
            <w:top w:w="15" w:type="dxa"/>
            <w:left w:w="15" w:type="dxa"/>
            <w:bottom w:w="15" w:type="dxa"/>
            <w:right w:w="15" w:type="dxa"/>
          </w:tblCellMar>
        </w:tblPrEx>
        <w:trPr>
          <w:trHeight w:val="34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rPr>
              <w:t>工区名称</w:t>
            </w:r>
          </w:p>
        </w:tc>
        <w:tc>
          <w:tcPr>
            <w:tcW w:w="12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rPr>
              <w:t>材料名称</w:t>
            </w:r>
          </w:p>
        </w:tc>
        <w:tc>
          <w:tcPr>
            <w:tcW w:w="108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rPr>
              <w:t>质量等级</w:t>
            </w:r>
          </w:p>
        </w:tc>
        <w:tc>
          <w:tcPr>
            <w:tcW w:w="1080" w:type="dxa"/>
            <w:tcBorders>
              <w:top w:val="single" w:color="000000" w:sz="4" w:space="0"/>
              <w:left w:val="single" w:color="000000" w:sz="4" w:space="0"/>
              <w:bottom w:val="single" w:color="auto" w:sz="4" w:space="0"/>
              <w:right w:val="single" w:color="000000" w:sz="4" w:space="0"/>
            </w:tcBorders>
          </w:tcPr>
          <w:p>
            <w:pPr>
              <w:widowControl/>
              <w:jc w:val="center"/>
              <w:textAlignment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数量</w:t>
            </w:r>
          </w:p>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rPr>
              <w:t>（吨）</w:t>
            </w:r>
          </w:p>
        </w:tc>
        <w:tc>
          <w:tcPr>
            <w:tcW w:w="3006" w:type="dxa"/>
            <w:tcBorders>
              <w:top w:val="single" w:color="000000" w:sz="4" w:space="0"/>
              <w:left w:val="single" w:color="000000" w:sz="4" w:space="0"/>
              <w:bottom w:val="single" w:color="000000" w:sz="4" w:space="0"/>
              <w:right w:val="single" w:color="000000" w:sz="4" w:space="0"/>
            </w:tcBorders>
          </w:tcPr>
          <w:p>
            <w:pPr>
              <w:widowControl/>
              <w:ind w:firstLine="880" w:firstLineChars="400"/>
              <w:textAlignment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到货地址</w:t>
            </w:r>
          </w:p>
        </w:tc>
        <w:tc>
          <w:tcPr>
            <w:tcW w:w="74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rPr>
              <w:t>备注</w:t>
            </w:r>
          </w:p>
        </w:tc>
      </w:tr>
      <w:tr>
        <w:tblPrEx>
          <w:tblLayout w:type="fixed"/>
          <w:tblCellMar>
            <w:top w:w="15" w:type="dxa"/>
            <w:left w:w="15" w:type="dxa"/>
            <w:bottom w:w="15" w:type="dxa"/>
            <w:right w:w="15" w:type="dxa"/>
          </w:tblCellMar>
        </w:tblPrEx>
        <w:trPr>
          <w:trHeight w:val="1195" w:hRule="atLeast"/>
        </w:trPr>
        <w:tc>
          <w:tcPr>
            <w:tcW w:w="108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kern w:val="0"/>
                <w:sz w:val="22"/>
                <w:szCs w:val="22"/>
              </w:rPr>
              <w:t>TJ-4B</w:t>
            </w:r>
          </w:p>
        </w:tc>
        <w:tc>
          <w:tcPr>
            <w:tcW w:w="1275"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sz w:val="22"/>
                <w:szCs w:val="22"/>
              </w:rPr>
              <w:t>白灰</w:t>
            </w:r>
          </w:p>
        </w:tc>
        <w:tc>
          <w:tcPr>
            <w:tcW w:w="108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sz w:val="22"/>
                <w:szCs w:val="22"/>
              </w:rPr>
              <w:t>一级</w:t>
            </w:r>
          </w:p>
        </w:tc>
        <w:tc>
          <w:tcPr>
            <w:tcW w:w="1080" w:type="dxa"/>
            <w:tcBorders>
              <w:top w:val="single" w:color="auto" w:sz="4" w:space="0"/>
              <w:left w:val="single" w:color="000000" w:sz="4" w:space="0"/>
              <w:bottom w:val="single" w:color="auto" w:sz="4" w:space="0"/>
              <w:right w:val="single" w:color="auto" w:sz="4" w:space="0"/>
            </w:tcBorders>
            <w:vAlign w:val="center"/>
          </w:tcPr>
          <w:p>
            <w:pPr>
              <w:jc w:val="center"/>
              <w:rPr>
                <w:rFonts w:cs="仿宋" w:asciiTheme="minorEastAsia" w:hAnsiTheme="minorEastAsia" w:eastAsiaTheme="minorEastAsia"/>
                <w:color w:val="000000"/>
                <w:sz w:val="22"/>
                <w:szCs w:val="22"/>
              </w:rPr>
            </w:pPr>
            <w:r>
              <w:rPr>
                <w:rFonts w:hint="eastAsia" w:cs="仿宋" w:asciiTheme="minorEastAsia" w:hAnsiTheme="minorEastAsia" w:eastAsiaTheme="minorEastAsia"/>
                <w:color w:val="000000"/>
                <w:sz w:val="22"/>
                <w:szCs w:val="22"/>
              </w:rPr>
              <w:t>6000</w:t>
            </w:r>
          </w:p>
        </w:tc>
        <w:tc>
          <w:tcPr>
            <w:tcW w:w="3006"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4"/>
                <w:szCs w:val="22"/>
              </w:rPr>
              <w:t>遂平县沈寨镇028县道南司庄周南高速TJ-4标B工区拌合站</w:t>
            </w:r>
          </w:p>
        </w:tc>
        <w:tc>
          <w:tcPr>
            <w:tcW w:w="744" w:type="dxa"/>
            <w:tcBorders>
              <w:top w:val="single" w:color="000000" w:sz="4" w:space="0"/>
              <w:left w:val="single" w:color="000000" w:sz="4" w:space="0"/>
              <w:bottom w:val="single" w:color="000000" w:sz="4" w:space="0"/>
              <w:right w:val="single" w:color="000000" w:sz="4" w:space="0"/>
            </w:tcBorders>
          </w:tcPr>
          <w:p>
            <w:pPr>
              <w:jc w:val="left"/>
              <w:rPr>
                <w:rFonts w:cs="宋体" w:asciiTheme="minorEastAsia" w:hAnsiTheme="minorEastAsia" w:eastAsiaTheme="minorEastAsia"/>
                <w:color w:val="000000"/>
                <w:sz w:val="22"/>
                <w:szCs w:val="22"/>
              </w:rPr>
            </w:pPr>
          </w:p>
        </w:tc>
      </w:tr>
    </w:tbl>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以上数量为初步估算，仅供投标参考，不具备实际效力，采购数量依工程实际发生量为准。</w:t>
      </w:r>
    </w:p>
    <w:p>
      <w:pPr>
        <w:spacing w:line="360" w:lineRule="auto"/>
        <w:rPr>
          <w:rFonts w:cs="仿宋" w:asciiTheme="minorEastAsia" w:hAnsiTheme="minorEastAsia" w:eastAsiaTheme="minorEastAsia"/>
          <w:b/>
          <w:kern w:val="0"/>
          <w:sz w:val="24"/>
        </w:rPr>
      </w:pPr>
      <w:r>
        <w:rPr>
          <w:rFonts w:hint="eastAsia" w:ascii="宋体" w:hAnsi="宋体" w:cs="宋体"/>
          <w:b/>
          <w:sz w:val="24"/>
          <w:szCs w:val="28"/>
        </w:rPr>
        <w:t xml:space="preserve">  </w:t>
      </w:r>
      <w:bookmarkStart w:id="13" w:name="_Toc479694076"/>
      <w:bookmarkStart w:id="14" w:name="_Toc480365226"/>
      <w:bookmarkStart w:id="15" w:name="_Toc480364987"/>
      <w:bookmarkStart w:id="16" w:name="_Toc480366370"/>
      <w:r>
        <w:rPr>
          <w:rFonts w:hint="eastAsia" w:ascii="仿宋" w:hAnsi="仿宋" w:eastAsia="仿宋" w:cs="仿宋"/>
          <w:b/>
          <w:sz w:val="24"/>
        </w:rPr>
        <w:t>三</w:t>
      </w:r>
      <w:r>
        <w:rPr>
          <w:rFonts w:hint="eastAsia"/>
          <w:b/>
          <w:sz w:val="24"/>
        </w:rPr>
        <w:t>、投标人资格要求</w:t>
      </w:r>
      <w:bookmarkEnd w:id="13"/>
      <w:bookmarkEnd w:id="14"/>
      <w:bookmarkEnd w:id="15"/>
      <w:bookmarkEnd w:id="16"/>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1、注册于中华人民共和国境内，具有独立法人资格，</w:t>
      </w:r>
      <w:r>
        <w:rPr>
          <w:rFonts w:hint="eastAsia" w:cs="仿宋" w:asciiTheme="minorEastAsia" w:hAnsiTheme="minorEastAsia" w:eastAsiaTheme="minorEastAsia"/>
          <w:kern w:val="0"/>
          <w:sz w:val="24"/>
          <w:lang w:eastAsia="zh-CN"/>
        </w:rPr>
        <w:t>经营范围包含白灰</w:t>
      </w:r>
      <w:r>
        <w:rPr>
          <w:rFonts w:hint="eastAsia" w:cs="仿宋" w:asciiTheme="minorEastAsia" w:hAnsiTheme="minorEastAsia" w:eastAsiaTheme="minorEastAsia"/>
          <w:kern w:val="0"/>
          <w:sz w:val="24"/>
        </w:rPr>
        <w:t>生产或销售的企业。</w:t>
      </w:r>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2、投标人应具备：营业执照、税务登记证、组织机构代码证（亦可此三证合一）、开户许可证、增值税一般纳税人资格证书。</w:t>
      </w:r>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3、投标人必须提供增值税专用发票。</w:t>
      </w:r>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4、资金垫付能力最低为50万元。</w:t>
      </w:r>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5、在河南省公路工程局集团有限公司范围内以往合作项目中没有发生过（或正在发生）经济纠纷、不良经营记录、法律诉讼的。</w:t>
      </w:r>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6、本次招标不接受联合体投标。不允许转包或违法分包。</w:t>
      </w:r>
    </w:p>
    <w:p>
      <w:pPr>
        <w:spacing w:line="360" w:lineRule="auto"/>
        <w:ind w:firstLine="480" w:firstLineChars="200"/>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7、不接受同一法人或单位的多个授权人进行投标，先到为准。</w:t>
      </w:r>
    </w:p>
    <w:p>
      <w:pPr>
        <w:ind w:firstLine="480" w:firstLineChars="200"/>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8、为有效保证供应，周南高速周驿段全线的白灰（块）采购，同一投标单位不得成为二个以上工区的中标单位。</w:t>
      </w:r>
      <w:bookmarkStart w:id="17" w:name="_Toc480364988"/>
      <w:bookmarkStart w:id="18" w:name="_Toc479694077"/>
      <w:bookmarkStart w:id="19" w:name="_Toc480365227"/>
      <w:bookmarkStart w:id="20" w:name="_Toc480366371"/>
    </w:p>
    <w:p>
      <w:pPr>
        <w:ind w:firstLine="560" w:firstLineChars="200"/>
        <w:rPr>
          <w:rFonts w:hint="eastAsia" w:ascii="宋体" w:hAnsi="宋体" w:cs="宋体"/>
          <w:sz w:val="28"/>
          <w:szCs w:val="28"/>
        </w:rPr>
      </w:pPr>
      <w:r>
        <w:rPr>
          <w:rFonts w:hint="eastAsia" w:ascii="宋体" w:hAnsi="宋体" w:cs="宋体"/>
          <w:sz w:val="28"/>
          <w:szCs w:val="28"/>
          <w:highlight w:val="yellow"/>
        </w:rPr>
        <w:t>注：本次招标，不接受我工区第一次白灰（块）公开招标时确定的中标单位和备选单位参与。</w:t>
      </w:r>
    </w:p>
    <w:p>
      <w:pPr>
        <w:ind w:firstLine="480" w:firstLineChars="200"/>
        <w:rPr>
          <w:rFonts w:cs="仿宋" w:asciiTheme="minorEastAsia" w:hAnsiTheme="minorEastAsia" w:eastAsiaTheme="minorEastAsia"/>
          <w:kern w:val="0"/>
          <w:sz w:val="24"/>
        </w:rPr>
      </w:pPr>
    </w:p>
    <w:p>
      <w:pPr>
        <w:ind w:firstLine="120" w:firstLineChars="50"/>
        <w:rPr>
          <w:rFonts w:ascii="仿宋" w:hAnsi="仿宋" w:eastAsia="仿宋" w:cs="仿宋"/>
          <w:b/>
          <w:kern w:val="0"/>
          <w:sz w:val="24"/>
        </w:rPr>
      </w:pPr>
      <w:r>
        <w:rPr>
          <w:rFonts w:hint="eastAsia"/>
          <w:b/>
          <w:sz w:val="24"/>
        </w:rPr>
        <w:t>四、招标文件的获取</w:t>
      </w:r>
      <w:bookmarkEnd w:id="17"/>
      <w:bookmarkEnd w:id="18"/>
      <w:bookmarkEnd w:id="19"/>
      <w:bookmarkEnd w:id="20"/>
      <w:r>
        <w:rPr>
          <w:b/>
          <w:sz w:val="24"/>
        </w:rPr>
        <w:tab/>
      </w:r>
    </w:p>
    <w:p>
      <w:pPr>
        <w:spacing w:line="360" w:lineRule="auto"/>
        <w:ind w:left="567" w:leftChars="270"/>
        <w:jc w:val="lef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1、招标人在</w:t>
      </w:r>
      <w:r>
        <w:rPr>
          <w:rFonts w:hint="eastAsia" w:cs="仿宋" w:asciiTheme="minorEastAsia" w:hAnsiTheme="minorEastAsia" w:eastAsiaTheme="minorEastAsia"/>
          <w:b/>
          <w:kern w:val="0"/>
          <w:sz w:val="24"/>
        </w:rPr>
        <w:t>2017年1</w:t>
      </w:r>
      <w:r>
        <w:rPr>
          <w:rFonts w:hint="eastAsia" w:cs="仿宋" w:asciiTheme="minorEastAsia" w:hAnsiTheme="minorEastAsia" w:eastAsiaTheme="minorEastAsia"/>
          <w:b/>
          <w:kern w:val="0"/>
          <w:sz w:val="24"/>
          <w:lang w:val="en-US" w:eastAsia="zh-CN"/>
        </w:rPr>
        <w:t>2</w:t>
      </w:r>
      <w:r>
        <w:rPr>
          <w:rFonts w:hint="eastAsia" w:cs="仿宋" w:asciiTheme="minorEastAsia" w:hAnsiTheme="minorEastAsia" w:eastAsiaTheme="minorEastAsia"/>
          <w:b/>
          <w:kern w:val="0"/>
          <w:sz w:val="24"/>
        </w:rPr>
        <w:t>月</w:t>
      </w:r>
      <w:r>
        <w:rPr>
          <w:rFonts w:hint="eastAsia" w:cs="仿宋" w:asciiTheme="minorEastAsia" w:hAnsiTheme="minorEastAsia" w:eastAsiaTheme="minorEastAsia"/>
          <w:b/>
          <w:kern w:val="0"/>
          <w:sz w:val="24"/>
          <w:lang w:val="en-US" w:eastAsia="zh-CN"/>
        </w:rPr>
        <w:t>1</w:t>
      </w:r>
      <w:r>
        <w:rPr>
          <w:rFonts w:hint="eastAsia" w:cs="仿宋" w:asciiTheme="minorEastAsia" w:hAnsiTheme="minorEastAsia" w:eastAsiaTheme="minorEastAsia"/>
          <w:b/>
          <w:kern w:val="0"/>
          <w:sz w:val="24"/>
        </w:rPr>
        <w:t>日至2017年12月</w:t>
      </w:r>
      <w:r>
        <w:rPr>
          <w:rFonts w:hint="eastAsia" w:cs="仿宋" w:asciiTheme="minorEastAsia" w:hAnsiTheme="minorEastAsia" w:eastAsiaTheme="minorEastAsia"/>
          <w:b/>
          <w:kern w:val="0"/>
          <w:sz w:val="24"/>
          <w:lang w:val="en-US" w:eastAsia="zh-CN"/>
        </w:rPr>
        <w:t>5</w:t>
      </w:r>
      <w:r>
        <w:rPr>
          <w:rFonts w:hint="eastAsia" w:cs="仿宋" w:asciiTheme="minorEastAsia" w:hAnsiTheme="minorEastAsia" w:eastAsiaTheme="minorEastAsia"/>
          <w:b/>
          <w:kern w:val="0"/>
          <w:sz w:val="24"/>
        </w:rPr>
        <w:t>日</w:t>
      </w:r>
      <w:r>
        <w:rPr>
          <w:rFonts w:hint="eastAsia" w:cs="仿宋" w:asciiTheme="minorEastAsia" w:hAnsiTheme="minorEastAsia" w:eastAsiaTheme="minorEastAsia"/>
          <w:kern w:val="0"/>
          <w:sz w:val="24"/>
        </w:rPr>
        <w:t>发出招标公告。</w:t>
      </w:r>
    </w:p>
    <w:p>
      <w:pPr>
        <w:spacing w:line="360" w:lineRule="auto"/>
        <w:ind w:left="567" w:leftChars="270"/>
        <w:jc w:val="left"/>
        <w:rPr>
          <w:rFonts w:cs="仿宋" w:asciiTheme="minorEastAsia" w:hAnsiTheme="minorEastAsia" w:eastAsiaTheme="minorEastAsia"/>
          <w:b/>
          <w:kern w:val="0"/>
          <w:sz w:val="24"/>
          <w:lang w:val="en-US"/>
        </w:rPr>
      </w:pPr>
      <w:r>
        <w:rPr>
          <w:rFonts w:hint="eastAsia" w:cs="仿宋" w:asciiTheme="minorEastAsia" w:hAnsiTheme="minorEastAsia" w:eastAsiaTheme="minorEastAsia"/>
          <w:kern w:val="0"/>
          <w:sz w:val="24"/>
        </w:rPr>
        <w:t>2、凡有意参加本次招标者，请符合上述条件的投标人于</w:t>
      </w:r>
      <w:r>
        <w:rPr>
          <w:rFonts w:hint="eastAsia" w:cs="仿宋" w:asciiTheme="minorEastAsia" w:hAnsiTheme="minorEastAsia" w:eastAsiaTheme="minorEastAsia"/>
          <w:b/>
          <w:kern w:val="0"/>
          <w:sz w:val="24"/>
        </w:rPr>
        <w:t>2017年</w:t>
      </w:r>
      <w:r>
        <w:rPr>
          <w:rFonts w:hint="eastAsia" w:cs="仿宋" w:asciiTheme="minorEastAsia" w:hAnsiTheme="minorEastAsia" w:eastAsiaTheme="minorEastAsia"/>
          <w:b/>
          <w:kern w:val="0"/>
          <w:sz w:val="24"/>
          <w:lang w:val="en-US" w:eastAsia="zh-CN"/>
        </w:rPr>
        <w:t>12</w:t>
      </w:r>
      <w:r>
        <w:rPr>
          <w:rFonts w:hint="eastAsia" w:cs="仿宋" w:asciiTheme="minorEastAsia" w:hAnsiTheme="minorEastAsia" w:eastAsiaTheme="minorEastAsia"/>
          <w:b/>
          <w:kern w:val="0"/>
          <w:sz w:val="24"/>
        </w:rPr>
        <w:t>月</w:t>
      </w:r>
      <w:r>
        <w:rPr>
          <w:rFonts w:hint="eastAsia" w:cs="仿宋" w:asciiTheme="minorEastAsia" w:hAnsiTheme="minorEastAsia" w:eastAsiaTheme="minorEastAsia"/>
          <w:b/>
          <w:kern w:val="0"/>
          <w:sz w:val="24"/>
          <w:lang w:val="en-US" w:eastAsia="zh-CN"/>
        </w:rPr>
        <w:t>1</w:t>
      </w:r>
    </w:p>
    <w:p>
      <w:pPr>
        <w:spacing w:line="360" w:lineRule="auto"/>
        <w:jc w:val="left"/>
        <w:rPr>
          <w:rFonts w:cs="仿宋" w:asciiTheme="minorEastAsia" w:hAnsiTheme="minorEastAsia" w:eastAsiaTheme="minorEastAsia"/>
          <w:kern w:val="0"/>
          <w:sz w:val="24"/>
        </w:rPr>
      </w:pPr>
      <w:r>
        <w:rPr>
          <w:rFonts w:hint="eastAsia" w:cs="仿宋" w:asciiTheme="minorEastAsia" w:hAnsiTheme="minorEastAsia" w:eastAsiaTheme="minorEastAsia"/>
          <w:b/>
          <w:kern w:val="0"/>
          <w:sz w:val="24"/>
        </w:rPr>
        <w:t>日至 2017年12月</w:t>
      </w:r>
      <w:r>
        <w:rPr>
          <w:rFonts w:hint="eastAsia" w:cs="仿宋" w:asciiTheme="minorEastAsia" w:hAnsiTheme="minorEastAsia" w:eastAsiaTheme="minorEastAsia"/>
          <w:b/>
          <w:kern w:val="0"/>
          <w:sz w:val="24"/>
          <w:lang w:val="en-US" w:eastAsia="zh-CN"/>
        </w:rPr>
        <w:t>5</w:t>
      </w:r>
      <w:r>
        <w:rPr>
          <w:rFonts w:hint="eastAsia" w:cs="仿宋" w:asciiTheme="minorEastAsia" w:hAnsiTheme="minorEastAsia" w:eastAsiaTheme="minorEastAsia"/>
          <w:b/>
          <w:kern w:val="0"/>
          <w:sz w:val="24"/>
        </w:rPr>
        <w:t>日上午8：10分至 11：30分 、下午3：00至5：30 分</w:t>
      </w:r>
      <w:r>
        <w:rPr>
          <w:rFonts w:hint="eastAsia" w:cs="仿宋" w:asciiTheme="minorEastAsia" w:hAnsiTheme="minorEastAsia" w:eastAsiaTheme="minorEastAsia"/>
          <w:kern w:val="0"/>
          <w:sz w:val="24"/>
        </w:rPr>
        <w:t>（北京时间，节假日除外，下同）持营业执照、法人代表身份证或法人授权委托书及被授权人身份证的原件及复印件（原件供招标人查验后返还至投标人；加盖红章的复印件供招标人存档），购买招标文件并签到。</w:t>
      </w:r>
    </w:p>
    <w:p>
      <w:pPr>
        <w:spacing w:line="360" w:lineRule="auto"/>
        <w:ind w:left="567" w:leftChars="270"/>
        <w:jc w:val="lef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3、购买招标文件地址为：周南高速TJ-4项目经理部B工区（遂平县沈寨镇028县道南司庄）</w:t>
      </w:r>
    </w:p>
    <w:p>
      <w:pPr>
        <w:spacing w:line="360" w:lineRule="auto"/>
        <w:ind w:left="567" w:leftChars="270"/>
        <w:jc w:val="left"/>
        <w:rPr>
          <w:rFonts w:cs="仿宋" w:asciiTheme="minorEastAsia" w:hAnsiTheme="minorEastAsia" w:eastAsiaTheme="minorEastAsia"/>
          <w:b/>
          <w:kern w:val="0"/>
          <w:sz w:val="24"/>
        </w:rPr>
      </w:pPr>
      <w:r>
        <w:rPr>
          <w:rFonts w:hint="eastAsia" w:cs="仿宋" w:asciiTheme="minorEastAsia" w:hAnsiTheme="minorEastAsia" w:eastAsiaTheme="minorEastAsia"/>
          <w:kern w:val="0"/>
          <w:sz w:val="24"/>
        </w:rPr>
        <w:t>4、</w:t>
      </w:r>
      <w:r>
        <w:rPr>
          <w:rFonts w:hint="eastAsia" w:cs="仿宋" w:asciiTheme="minorEastAsia" w:hAnsiTheme="minorEastAsia" w:eastAsiaTheme="minorEastAsia"/>
          <w:b/>
          <w:kern w:val="0"/>
          <w:sz w:val="24"/>
        </w:rPr>
        <w:t>招标书价格：500元/套（现金支付）。</w:t>
      </w:r>
      <w:bookmarkStart w:id="21" w:name="_Toc3016"/>
      <w:bookmarkStart w:id="22" w:name="_Toc480364989"/>
      <w:bookmarkStart w:id="23" w:name="_Toc16746"/>
      <w:bookmarkStart w:id="24" w:name="_Toc24833"/>
      <w:bookmarkStart w:id="25" w:name="_Toc19221"/>
      <w:bookmarkStart w:id="26" w:name="_Toc5565"/>
      <w:bookmarkStart w:id="27" w:name="_Toc495306696"/>
      <w:bookmarkStart w:id="28" w:name="_Toc17807"/>
    </w:p>
    <w:p>
      <w:pPr>
        <w:rPr>
          <w:b/>
          <w:sz w:val="24"/>
        </w:rPr>
      </w:pPr>
      <w:r>
        <w:rPr>
          <w:rFonts w:hint="eastAsia"/>
          <w:b/>
          <w:sz w:val="24"/>
        </w:rPr>
        <w:t>五、现场踏勘及招标预备会</w:t>
      </w:r>
      <w:bookmarkEnd w:id="21"/>
      <w:bookmarkEnd w:id="22"/>
      <w:bookmarkEnd w:id="23"/>
      <w:bookmarkEnd w:id="24"/>
      <w:bookmarkEnd w:id="25"/>
      <w:bookmarkEnd w:id="26"/>
      <w:bookmarkEnd w:id="27"/>
      <w:bookmarkEnd w:id="28"/>
    </w:p>
    <w:p>
      <w:pPr>
        <w:spacing w:line="360" w:lineRule="auto"/>
        <w:ind w:firstLine="600" w:firstLineChars="250"/>
        <w:jc w:val="left"/>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本项目不组织现场踏勘及招标预备会。须踏勘现场的投标人可自行前往，相关费用自理，安全责任自负。</w:t>
      </w:r>
    </w:p>
    <w:p>
      <w:pPr>
        <w:spacing w:line="360" w:lineRule="auto"/>
        <w:jc w:val="left"/>
        <w:rPr>
          <w:rFonts w:cs="仿宋" w:asciiTheme="minorEastAsia" w:hAnsiTheme="minorEastAsia" w:eastAsiaTheme="minorEastAsia"/>
          <w:b/>
          <w:kern w:val="0"/>
          <w:sz w:val="24"/>
        </w:rPr>
      </w:pPr>
      <w:bookmarkStart w:id="29" w:name="_Toc32465"/>
      <w:bookmarkStart w:id="30" w:name="_Toc24177"/>
      <w:bookmarkStart w:id="31" w:name="_Toc12673"/>
      <w:bookmarkStart w:id="32" w:name="_Toc495306697"/>
      <w:bookmarkStart w:id="33" w:name="_Toc16400"/>
      <w:bookmarkStart w:id="34" w:name="_Toc9750"/>
      <w:r>
        <w:rPr>
          <w:rFonts w:hint="eastAsia" w:cs="仿宋" w:asciiTheme="minorEastAsia" w:hAnsiTheme="minorEastAsia" w:eastAsiaTheme="minorEastAsia"/>
          <w:b/>
          <w:kern w:val="0"/>
          <w:sz w:val="24"/>
        </w:rPr>
        <w:t>六、中标候选人的选取</w:t>
      </w:r>
      <w:bookmarkEnd w:id="29"/>
      <w:bookmarkEnd w:id="30"/>
      <w:bookmarkEnd w:id="31"/>
      <w:bookmarkEnd w:id="32"/>
      <w:bookmarkEnd w:id="33"/>
      <w:bookmarkEnd w:id="34"/>
    </w:p>
    <w:p>
      <w:pPr>
        <w:rPr>
          <w:rFonts w:cs="仿宋" w:asciiTheme="minorEastAsia" w:hAnsiTheme="minorEastAsia" w:eastAsiaTheme="minorEastAsia"/>
          <w:kern w:val="0"/>
          <w:sz w:val="24"/>
        </w:rPr>
      </w:pPr>
      <w:r>
        <w:rPr>
          <w:rFonts w:hint="eastAsia"/>
        </w:rPr>
        <w:t xml:space="preserve"> </w:t>
      </w:r>
      <w:r>
        <w:rPr>
          <w:rFonts w:hint="eastAsia" w:cs="仿宋" w:asciiTheme="minorEastAsia" w:hAnsiTheme="minorEastAsia" w:eastAsiaTheme="minorEastAsia"/>
          <w:kern w:val="0"/>
          <w:sz w:val="24"/>
        </w:rPr>
        <w:t xml:space="preserve">    本次招标，拟选择三个中标候选人，二个备选候选人。</w:t>
      </w:r>
      <w:bookmarkStart w:id="35" w:name="_Toc28231"/>
      <w:bookmarkStart w:id="36" w:name="_Toc18650"/>
      <w:bookmarkStart w:id="37" w:name="_Toc48"/>
      <w:bookmarkStart w:id="38" w:name="_Toc495306698"/>
      <w:bookmarkStart w:id="39" w:name="_Toc30011"/>
    </w:p>
    <w:p>
      <w:pPr>
        <w:spacing w:line="360" w:lineRule="auto"/>
        <w:jc w:val="left"/>
        <w:rPr>
          <w:sz w:val="28"/>
          <w:szCs w:val="28"/>
        </w:rPr>
      </w:pPr>
      <w:r>
        <w:rPr>
          <w:rFonts w:hint="eastAsia" w:cs="仿宋" w:asciiTheme="minorEastAsia" w:hAnsiTheme="minorEastAsia" w:eastAsiaTheme="minorEastAsia"/>
          <w:b/>
          <w:kern w:val="0"/>
          <w:sz w:val="24"/>
        </w:rPr>
        <w:t>七、</w:t>
      </w:r>
      <w:r>
        <w:rPr>
          <w:rFonts w:hint="eastAsia" w:cs="仿宋" w:asciiTheme="minorEastAsia" w:hAnsiTheme="minorEastAsia" w:eastAsiaTheme="minorEastAsia"/>
          <w:b/>
          <w:bCs/>
          <w:sz w:val="24"/>
        </w:rPr>
        <w:t>评审办法</w:t>
      </w:r>
      <w:bookmarkEnd w:id="35"/>
      <w:bookmarkEnd w:id="36"/>
      <w:bookmarkEnd w:id="37"/>
      <w:bookmarkEnd w:id="38"/>
      <w:bookmarkEnd w:id="39"/>
      <w:r>
        <w:rPr>
          <w:rFonts w:hint="eastAsia" w:cs="仿宋" w:asciiTheme="minorEastAsia" w:hAnsiTheme="minorEastAsia" w:eastAsiaTheme="minorEastAsia"/>
          <w:b/>
          <w:kern w:val="0"/>
          <w:sz w:val="24"/>
        </w:rPr>
        <w:t xml:space="preserve">：本次招标采用经评审的最低价法。  </w:t>
      </w:r>
      <w:r>
        <w:rPr>
          <w:rFonts w:hint="eastAsia"/>
        </w:rPr>
        <w:t xml:space="preserve">                                                                                                                                                                                                                                                                                                                                                                                                                                                                                                                                                                                                              </w:t>
      </w:r>
      <w:bookmarkStart w:id="40" w:name="_Toc6748"/>
      <w:bookmarkStart w:id="41" w:name="_Toc495306699"/>
      <w:bookmarkStart w:id="42" w:name="_Toc5700"/>
      <w:bookmarkStart w:id="43" w:name="_Toc12128"/>
      <w:bookmarkStart w:id="44" w:name="_Toc18098"/>
      <w:r>
        <w:rPr>
          <w:rFonts w:hint="eastAsia" w:cs="仿宋" w:asciiTheme="minorEastAsia" w:hAnsiTheme="minorEastAsia" w:eastAsiaTheme="minorEastAsia"/>
          <w:b/>
          <w:kern w:val="0"/>
          <w:sz w:val="24"/>
        </w:rPr>
        <w:t>八、投标文件的递交及相关事宜</w:t>
      </w:r>
      <w:bookmarkEnd w:id="40"/>
      <w:bookmarkEnd w:id="41"/>
      <w:bookmarkEnd w:id="42"/>
      <w:bookmarkEnd w:id="43"/>
      <w:bookmarkEnd w:id="44"/>
    </w:p>
    <w:p>
      <w:pPr>
        <w:spacing w:line="360" w:lineRule="auto"/>
        <w:rPr>
          <w:rFonts w:ascii="宋体" w:hAnsi="宋体" w:cs="宋体"/>
          <w:sz w:val="24"/>
        </w:rPr>
      </w:pPr>
      <w:r>
        <w:rPr>
          <w:rFonts w:hint="eastAsia" w:ascii="宋体" w:hAnsi="宋体" w:cs="宋体"/>
          <w:szCs w:val="28"/>
        </w:rPr>
        <w:t xml:space="preserve">   </w:t>
      </w:r>
      <w:r>
        <w:rPr>
          <w:rFonts w:hint="eastAsia" w:ascii="宋体" w:hAnsi="宋体" w:cs="宋体"/>
          <w:sz w:val="28"/>
          <w:szCs w:val="28"/>
        </w:rPr>
        <w:t xml:space="preserve"> </w:t>
      </w:r>
      <w:r>
        <w:rPr>
          <w:rFonts w:hint="eastAsia" w:ascii="宋体" w:hAnsi="宋体" w:cs="宋体"/>
          <w:sz w:val="24"/>
        </w:rPr>
        <w:t xml:space="preserve"> 1、递交投标文件时间：2</w:t>
      </w:r>
      <w:r>
        <w:rPr>
          <w:rFonts w:hint="eastAsia" w:ascii="宋体" w:hAnsi="宋体" w:cs="宋体"/>
          <w:b/>
          <w:bCs/>
          <w:sz w:val="24"/>
        </w:rPr>
        <w:t>017年12月</w:t>
      </w:r>
      <w:r>
        <w:rPr>
          <w:rFonts w:hint="eastAsia" w:ascii="宋体" w:hAnsi="宋体" w:cs="宋体"/>
          <w:b/>
          <w:bCs/>
          <w:sz w:val="24"/>
          <w:lang w:val="en-US" w:eastAsia="zh-CN"/>
        </w:rPr>
        <w:t>12</w:t>
      </w:r>
      <w:r>
        <w:rPr>
          <w:rFonts w:hint="eastAsia" w:ascii="宋体" w:hAnsi="宋体" w:cs="宋体"/>
          <w:b/>
          <w:bCs/>
          <w:sz w:val="24"/>
        </w:rPr>
        <w:t>日上午8:00:至9:00分（北京时间）</w:t>
      </w:r>
      <w:r>
        <w:rPr>
          <w:rFonts w:hint="eastAsia" w:ascii="宋体" w:hAnsi="宋体" w:cs="宋体"/>
          <w:sz w:val="24"/>
        </w:rPr>
        <w:t>，其它时间不予受理，超期不候。</w:t>
      </w:r>
    </w:p>
    <w:p>
      <w:pPr>
        <w:spacing w:line="360" w:lineRule="auto"/>
        <w:ind w:firstLine="570"/>
        <w:rPr>
          <w:rFonts w:ascii="宋体" w:hAnsi="宋体" w:cs="宋体"/>
          <w:sz w:val="24"/>
        </w:rPr>
      </w:pPr>
      <w:r>
        <w:rPr>
          <w:rFonts w:hint="eastAsia" w:ascii="宋体" w:hAnsi="宋体" w:cs="宋体"/>
          <w:sz w:val="24"/>
        </w:rPr>
        <w:t>2、递交投标文件地点：河南省第三公路工程有限公司三楼会议室（郑州市二七区中原东路91号）。</w:t>
      </w:r>
      <w:bookmarkStart w:id="45" w:name="_Toc495306700"/>
      <w:bookmarkStart w:id="46" w:name="_Toc23793"/>
      <w:bookmarkStart w:id="47" w:name="_Toc14351"/>
      <w:bookmarkStart w:id="48" w:name="_Toc21344"/>
      <w:bookmarkStart w:id="49" w:name="_Toc20292"/>
    </w:p>
    <w:p>
      <w:pPr>
        <w:rPr>
          <w:rFonts w:cs="仿宋" w:asciiTheme="minorEastAsia" w:hAnsiTheme="minorEastAsia" w:eastAsiaTheme="minorEastAsia"/>
          <w:b/>
          <w:kern w:val="0"/>
          <w:sz w:val="24"/>
        </w:rPr>
      </w:pPr>
      <w:r>
        <w:rPr>
          <w:rFonts w:hint="eastAsia" w:cs="仿宋" w:asciiTheme="minorEastAsia" w:hAnsiTheme="minorEastAsia" w:eastAsiaTheme="minorEastAsia"/>
          <w:b/>
          <w:kern w:val="0"/>
          <w:sz w:val="24"/>
        </w:rPr>
        <w:t>九、开标时间与地点</w:t>
      </w:r>
      <w:bookmarkEnd w:id="45"/>
      <w:bookmarkEnd w:id="46"/>
      <w:bookmarkEnd w:id="47"/>
      <w:bookmarkEnd w:id="48"/>
      <w:bookmarkEnd w:id="49"/>
    </w:p>
    <w:p>
      <w:pPr>
        <w:spacing w:line="360" w:lineRule="auto"/>
        <w:ind w:firstLine="480" w:firstLineChars="200"/>
        <w:rPr>
          <w:rFonts w:ascii="宋体" w:hAnsi="宋体" w:cs="宋体"/>
          <w:sz w:val="24"/>
        </w:rPr>
      </w:pPr>
      <w:r>
        <w:rPr>
          <w:rFonts w:hint="eastAsia" w:ascii="宋体" w:hAnsi="宋体" w:cs="宋体"/>
          <w:sz w:val="24"/>
        </w:rPr>
        <w:t>1、招标人将对开标情况做详细记录。</w:t>
      </w:r>
    </w:p>
    <w:p>
      <w:pPr>
        <w:spacing w:line="360" w:lineRule="auto"/>
        <w:ind w:firstLine="480" w:firstLineChars="200"/>
        <w:rPr>
          <w:rFonts w:ascii="宋体" w:hAnsi="宋体" w:cs="宋体"/>
          <w:sz w:val="24"/>
        </w:rPr>
      </w:pPr>
      <w:r>
        <w:rPr>
          <w:rFonts w:hint="eastAsia" w:ascii="宋体" w:hAnsi="宋体" w:cs="宋体"/>
          <w:sz w:val="24"/>
        </w:rPr>
        <w:t>2、投标人在</w:t>
      </w:r>
      <w:r>
        <w:rPr>
          <w:rFonts w:hint="eastAsia" w:ascii="宋体" w:hAnsi="宋体" w:cs="宋体"/>
          <w:b/>
          <w:bCs/>
          <w:sz w:val="24"/>
          <w:u w:val="single"/>
        </w:rPr>
        <w:t>2017年12月</w:t>
      </w:r>
      <w:r>
        <w:rPr>
          <w:rFonts w:hint="eastAsia" w:ascii="宋体" w:hAnsi="宋体" w:cs="宋体"/>
          <w:b/>
          <w:bCs/>
          <w:sz w:val="24"/>
          <w:u w:val="single"/>
          <w:lang w:val="en-US" w:eastAsia="zh-CN"/>
        </w:rPr>
        <w:t>12</w:t>
      </w:r>
      <w:r>
        <w:rPr>
          <w:rFonts w:hint="eastAsia" w:ascii="宋体" w:hAnsi="宋体" w:cs="宋体"/>
          <w:b/>
          <w:bCs/>
          <w:sz w:val="24"/>
          <w:u w:val="single"/>
        </w:rPr>
        <w:t>日上午9:30分</w:t>
      </w:r>
      <w:r>
        <w:rPr>
          <w:rFonts w:hint="eastAsia" w:ascii="宋体" w:hAnsi="宋体" w:cs="宋体"/>
          <w:sz w:val="24"/>
        </w:rPr>
        <w:t>整参加开标会。</w:t>
      </w:r>
    </w:p>
    <w:p>
      <w:pPr>
        <w:spacing w:line="360" w:lineRule="auto"/>
        <w:ind w:firstLine="480" w:firstLineChars="200"/>
        <w:rPr>
          <w:rFonts w:ascii="宋体" w:hAnsi="宋体" w:cs="宋体"/>
          <w:sz w:val="24"/>
        </w:rPr>
      </w:pPr>
      <w:r>
        <w:rPr>
          <w:rFonts w:hint="eastAsia" w:ascii="宋体" w:hAnsi="宋体" w:cs="宋体"/>
          <w:sz w:val="24"/>
        </w:rPr>
        <w:t>3、开标地点：河南省第三公路工程有限公司三楼会议室。</w:t>
      </w:r>
      <w:bookmarkStart w:id="50" w:name="_Toc29470"/>
      <w:bookmarkStart w:id="51" w:name="_Toc14640"/>
      <w:bookmarkStart w:id="52" w:name="_Toc27436"/>
      <w:bookmarkStart w:id="53" w:name="_Toc495306701"/>
      <w:bookmarkStart w:id="54" w:name="_Toc17777"/>
    </w:p>
    <w:p>
      <w:pPr>
        <w:rPr>
          <w:rFonts w:cs="仿宋" w:asciiTheme="minorEastAsia" w:hAnsiTheme="minorEastAsia" w:eastAsiaTheme="minorEastAsia"/>
          <w:b/>
          <w:kern w:val="0"/>
          <w:sz w:val="24"/>
        </w:rPr>
      </w:pPr>
      <w:r>
        <w:rPr>
          <w:rFonts w:hint="eastAsia" w:cs="仿宋" w:asciiTheme="minorEastAsia" w:hAnsiTheme="minorEastAsia" w:eastAsiaTheme="minorEastAsia"/>
          <w:b/>
          <w:kern w:val="0"/>
          <w:sz w:val="24"/>
        </w:rPr>
        <w:t>十、发布公告的媒介</w:t>
      </w:r>
      <w:bookmarkEnd w:id="50"/>
      <w:bookmarkEnd w:id="51"/>
      <w:bookmarkEnd w:id="52"/>
      <w:bookmarkEnd w:id="53"/>
      <w:bookmarkEnd w:id="54"/>
    </w:p>
    <w:p>
      <w:pPr>
        <w:spacing w:line="360" w:lineRule="auto"/>
        <w:ind w:firstLine="480" w:firstLineChars="200"/>
        <w:rPr>
          <w:rFonts w:ascii="宋体" w:hAnsi="宋体" w:cs="宋体"/>
          <w:sz w:val="24"/>
        </w:rPr>
      </w:pPr>
      <w:r>
        <w:rPr>
          <w:rFonts w:hint="eastAsia" w:ascii="宋体" w:hAnsi="宋体" w:cs="宋体"/>
          <w:sz w:val="24"/>
        </w:rPr>
        <w:t>本次招标公告在河南省公路工程局集团有限公司http://www.gcjjt.com/gcj/招标公告栏发布。</w:t>
      </w:r>
      <w:bookmarkStart w:id="55" w:name="_Toc4786"/>
      <w:bookmarkStart w:id="56" w:name="_Toc3823"/>
      <w:bookmarkStart w:id="57" w:name="_Toc495306702"/>
      <w:bookmarkStart w:id="58" w:name="_Toc26829"/>
      <w:bookmarkStart w:id="59" w:name="_Toc22412"/>
    </w:p>
    <w:p>
      <w:pPr>
        <w:rPr>
          <w:rFonts w:cs="仿宋" w:asciiTheme="minorEastAsia" w:hAnsiTheme="minorEastAsia" w:eastAsiaTheme="minorEastAsia"/>
          <w:b/>
          <w:kern w:val="0"/>
          <w:sz w:val="24"/>
        </w:rPr>
      </w:pPr>
      <w:r>
        <w:rPr>
          <w:rFonts w:hint="eastAsia" w:cs="仿宋" w:asciiTheme="minorEastAsia" w:hAnsiTheme="minorEastAsia" w:eastAsiaTheme="minorEastAsia"/>
          <w:b/>
          <w:kern w:val="0"/>
          <w:sz w:val="24"/>
        </w:rPr>
        <w:t>十一、联系方式</w:t>
      </w:r>
      <w:bookmarkEnd w:id="55"/>
      <w:bookmarkEnd w:id="56"/>
      <w:bookmarkEnd w:id="57"/>
      <w:bookmarkEnd w:id="58"/>
      <w:bookmarkEnd w:id="59"/>
    </w:p>
    <w:p>
      <w:pPr>
        <w:pStyle w:val="10"/>
        <w:numPr>
          <w:ilvl w:val="0"/>
          <w:numId w:val="1"/>
        </w:numPr>
        <w:spacing w:line="360" w:lineRule="auto"/>
        <w:ind w:firstLineChars="0"/>
        <w:jc w:val="left"/>
        <w:rPr>
          <w:rFonts w:ascii="宋体" w:hAnsi="宋体" w:cs="宋体"/>
          <w:sz w:val="24"/>
        </w:rPr>
      </w:pPr>
      <w:r>
        <w:rPr>
          <w:rFonts w:hint="eastAsia" w:ascii="宋体" w:hAnsi="宋体" w:cs="宋体"/>
          <w:bCs/>
          <w:sz w:val="24"/>
        </w:rPr>
        <w:t>招标及采购人</w:t>
      </w:r>
      <w:r>
        <w:rPr>
          <w:rFonts w:hint="eastAsia" w:ascii="宋体" w:hAnsi="宋体" w:cs="宋体"/>
          <w:b/>
          <w:bCs/>
          <w:sz w:val="24"/>
        </w:rPr>
        <w:t>：</w:t>
      </w:r>
      <w:r>
        <w:rPr>
          <w:rFonts w:hint="eastAsia" w:ascii="宋体" w:hAnsi="宋体" w:cs="宋体"/>
          <w:sz w:val="24"/>
        </w:rPr>
        <w:t>河南省公路工程局集团有限公司周南高速TJ-4项目经</w:t>
      </w:r>
    </w:p>
    <w:p>
      <w:pPr>
        <w:spacing w:line="360" w:lineRule="auto"/>
        <w:jc w:val="left"/>
        <w:rPr>
          <w:rFonts w:ascii="宋体" w:hAnsi="宋体" w:cs="宋体"/>
          <w:sz w:val="24"/>
        </w:rPr>
      </w:pPr>
      <w:r>
        <w:rPr>
          <w:rFonts w:hint="eastAsia" w:ascii="宋体" w:hAnsi="宋体" w:cs="宋体"/>
          <w:sz w:val="24"/>
        </w:rPr>
        <w:t>理部B工区</w:t>
      </w:r>
    </w:p>
    <w:p>
      <w:pPr>
        <w:spacing w:line="360" w:lineRule="auto"/>
        <w:ind w:firstLine="602" w:firstLineChars="250"/>
        <w:rPr>
          <w:rFonts w:ascii="宋体" w:hAnsi="宋体" w:cs="宋体"/>
          <w:sz w:val="24"/>
        </w:rPr>
      </w:pPr>
      <w:r>
        <w:rPr>
          <w:rFonts w:hint="eastAsia" w:ascii="宋体" w:hAnsi="宋体" w:cs="宋体"/>
          <w:b/>
          <w:sz w:val="24"/>
        </w:rPr>
        <w:t>2、联系单位</w:t>
      </w:r>
      <w:r>
        <w:rPr>
          <w:rFonts w:hint="eastAsia" w:ascii="宋体" w:hAnsi="宋体" w:cs="宋体"/>
          <w:sz w:val="24"/>
        </w:rPr>
        <w:t>：（同“招标及采购人”）</w:t>
      </w:r>
    </w:p>
    <w:p>
      <w:pPr>
        <w:spacing w:line="360" w:lineRule="auto"/>
        <w:ind w:left="567" w:leftChars="270"/>
        <w:jc w:val="left"/>
        <w:rPr>
          <w:rFonts w:ascii="宋体" w:hAnsi="宋体" w:cs="宋体"/>
          <w:sz w:val="24"/>
        </w:rPr>
      </w:pPr>
      <w:r>
        <w:rPr>
          <w:rFonts w:hint="eastAsia" w:ascii="宋体" w:hAnsi="宋体" w:cs="宋体"/>
          <w:sz w:val="24"/>
        </w:rPr>
        <w:t>地  址：周南高速TJ-4项目经理部B工区（遂平县沈寨镇028县道南司庄）</w:t>
      </w:r>
    </w:p>
    <w:p>
      <w:pPr>
        <w:spacing w:line="360" w:lineRule="auto"/>
        <w:ind w:firstLine="720" w:firstLineChars="300"/>
        <w:rPr>
          <w:rFonts w:ascii="宋体" w:hAnsi="宋体" w:cs="宋体"/>
          <w:sz w:val="24"/>
        </w:rPr>
      </w:pPr>
      <w:r>
        <w:rPr>
          <w:rFonts w:hint="eastAsia" w:ascii="宋体" w:hAnsi="宋体" w:cs="宋体"/>
          <w:sz w:val="24"/>
        </w:rPr>
        <w:t xml:space="preserve">招标联系人：韩高峰             电话：18639004099   </w:t>
      </w:r>
    </w:p>
    <w:p>
      <w:pPr>
        <w:spacing w:line="360" w:lineRule="auto"/>
        <w:ind w:firstLine="720" w:firstLineChars="300"/>
        <w:rPr>
          <w:rFonts w:ascii="宋体" w:hAnsi="宋体" w:cs="宋体"/>
          <w:sz w:val="24"/>
        </w:rPr>
      </w:pPr>
      <w:r>
        <w:rPr>
          <w:rFonts w:hint="eastAsia" w:ascii="宋体" w:hAnsi="宋体" w:cs="宋体"/>
          <w:sz w:val="24"/>
        </w:rPr>
        <w:t>领取招标文件联系人: 李松       电话：13525203796</w:t>
      </w:r>
    </w:p>
    <w:p>
      <w:pPr>
        <w:rPr>
          <w:rFonts w:ascii="宋体" w:hAnsi="宋体" w:cs="宋体"/>
          <w:b/>
          <w:bCs/>
          <w:sz w:val="24"/>
          <w:szCs w:val="28"/>
        </w:rPr>
      </w:pPr>
      <w:r>
        <w:rPr>
          <w:rFonts w:hint="eastAsia" w:ascii="宋体" w:hAnsi="宋体" w:cs="宋体"/>
          <w:b/>
          <w:bCs/>
          <w:sz w:val="28"/>
          <w:szCs w:val="28"/>
        </w:rPr>
        <w:t xml:space="preserve">   </w:t>
      </w:r>
      <w:r>
        <w:rPr>
          <w:rFonts w:hint="eastAsia" w:ascii="宋体" w:hAnsi="宋体" w:cs="宋体"/>
          <w:b/>
          <w:bCs/>
          <w:sz w:val="24"/>
          <w:szCs w:val="28"/>
        </w:rPr>
        <w:t xml:space="preserve"> 3、监督人：</w:t>
      </w:r>
    </w:p>
    <w:p>
      <w:pPr>
        <w:spacing w:line="360" w:lineRule="auto"/>
        <w:ind w:firstLine="600" w:firstLineChars="250"/>
        <w:rPr>
          <w:rFonts w:ascii="宋体" w:hAnsi="宋体" w:cs="宋体"/>
          <w:sz w:val="24"/>
          <w:szCs w:val="28"/>
        </w:rPr>
      </w:pPr>
      <w:r>
        <w:rPr>
          <w:rFonts w:hint="eastAsia" w:ascii="宋体" w:hAnsi="宋体" w:cs="宋体"/>
          <w:sz w:val="24"/>
          <w:szCs w:val="28"/>
        </w:rPr>
        <w:t>3.1河南省公路工程局集团纪检监察室</w:t>
      </w:r>
    </w:p>
    <w:p>
      <w:pPr>
        <w:spacing w:line="360" w:lineRule="auto"/>
        <w:rPr>
          <w:rFonts w:ascii="宋体" w:hAnsi="宋体" w:cs="宋体"/>
          <w:sz w:val="24"/>
          <w:szCs w:val="28"/>
        </w:rPr>
      </w:pPr>
      <w:r>
        <w:rPr>
          <w:rFonts w:hint="eastAsia" w:ascii="宋体" w:hAnsi="宋体" w:cs="宋体"/>
          <w:sz w:val="24"/>
          <w:szCs w:val="28"/>
        </w:rPr>
        <w:t xml:space="preserve">     地址：郑州市中原东路93号</w:t>
      </w:r>
    </w:p>
    <w:p>
      <w:pPr>
        <w:spacing w:line="360" w:lineRule="auto"/>
        <w:ind w:firstLine="600" w:firstLineChars="250"/>
        <w:rPr>
          <w:rFonts w:ascii="宋体" w:hAnsi="宋体" w:cs="宋体"/>
          <w:sz w:val="24"/>
          <w:szCs w:val="28"/>
        </w:rPr>
      </w:pPr>
      <w:r>
        <w:rPr>
          <w:rFonts w:hint="eastAsia" w:ascii="宋体" w:hAnsi="宋体" w:cs="宋体"/>
          <w:sz w:val="24"/>
          <w:szCs w:val="28"/>
        </w:rPr>
        <w:t>联系人：刘先生             联系电话：0371-67165398</w:t>
      </w:r>
    </w:p>
    <w:p>
      <w:pPr>
        <w:spacing w:line="360" w:lineRule="auto"/>
        <w:ind w:firstLine="700" w:firstLineChars="292"/>
        <w:rPr>
          <w:rFonts w:ascii="宋体" w:hAnsi="宋体" w:cs="宋体"/>
          <w:sz w:val="24"/>
          <w:szCs w:val="28"/>
        </w:rPr>
      </w:pPr>
      <w:r>
        <w:rPr>
          <w:rFonts w:hint="eastAsia" w:ascii="宋体" w:hAnsi="宋体" w:cs="宋体"/>
          <w:sz w:val="24"/>
          <w:szCs w:val="28"/>
        </w:rPr>
        <w:t>3.2河南省第三公路工程有限公司监察室</w:t>
      </w:r>
    </w:p>
    <w:p>
      <w:pPr>
        <w:spacing w:line="360" w:lineRule="auto"/>
        <w:ind w:firstLine="700" w:firstLineChars="292"/>
        <w:rPr>
          <w:rFonts w:ascii="宋体" w:hAnsi="宋体" w:cs="宋体"/>
          <w:sz w:val="24"/>
          <w:szCs w:val="28"/>
        </w:rPr>
      </w:pPr>
      <w:r>
        <w:rPr>
          <w:rFonts w:hint="eastAsia" w:ascii="宋体" w:hAnsi="宋体" w:cs="宋体"/>
          <w:sz w:val="24"/>
          <w:szCs w:val="28"/>
        </w:rPr>
        <w:t>地址：郑州市中原东路91号</w:t>
      </w:r>
    </w:p>
    <w:p>
      <w:pPr>
        <w:spacing w:line="360" w:lineRule="auto"/>
        <w:ind w:firstLine="700" w:firstLineChars="292"/>
        <w:rPr>
          <w:rFonts w:ascii="宋体" w:hAnsi="宋体" w:cs="宋体"/>
          <w:sz w:val="24"/>
          <w:szCs w:val="28"/>
        </w:rPr>
      </w:pPr>
      <w:r>
        <w:rPr>
          <w:rFonts w:hint="eastAsia" w:ascii="宋体" w:hAnsi="宋体" w:cs="宋体"/>
          <w:sz w:val="24"/>
          <w:szCs w:val="28"/>
        </w:rPr>
        <w:t>联系人：姚先生             联系电话：0371-67165313</w:t>
      </w:r>
    </w:p>
    <w:p>
      <w:pPr>
        <w:spacing w:line="360" w:lineRule="auto"/>
        <w:ind w:firstLine="700" w:firstLineChars="292"/>
        <w:rPr>
          <w:rFonts w:ascii="宋体" w:hAnsi="宋体" w:cs="宋体"/>
          <w:sz w:val="24"/>
          <w:szCs w:val="28"/>
        </w:rPr>
      </w:pPr>
    </w:p>
    <w:p>
      <w:pPr>
        <w:spacing w:line="360" w:lineRule="auto"/>
        <w:rPr>
          <w:rFonts w:ascii="宋体" w:hAnsi="宋体" w:cs="宋体"/>
          <w:sz w:val="24"/>
          <w:szCs w:val="28"/>
        </w:rPr>
      </w:pPr>
      <w:r>
        <w:rPr>
          <w:rFonts w:hint="eastAsia" w:ascii="宋体" w:hAnsi="宋体" w:cs="宋体"/>
          <w:sz w:val="24"/>
          <w:szCs w:val="28"/>
        </w:rPr>
        <w:t xml:space="preserve">                                 河南省公路工程局集团有限公司</w:t>
      </w:r>
    </w:p>
    <w:p>
      <w:pPr>
        <w:spacing w:line="360" w:lineRule="auto"/>
        <w:ind w:firstLine="3840" w:firstLineChars="1600"/>
        <w:rPr>
          <w:rFonts w:ascii="宋体" w:hAnsi="宋体" w:cs="宋体"/>
          <w:sz w:val="24"/>
          <w:szCs w:val="28"/>
        </w:rPr>
      </w:pPr>
      <w:r>
        <w:rPr>
          <w:rFonts w:hint="eastAsia" w:ascii="宋体" w:hAnsi="宋体" w:cs="宋体"/>
          <w:sz w:val="24"/>
          <w:szCs w:val="28"/>
        </w:rPr>
        <w:t>周南高速TJ-3项目经理部B工区</w:t>
      </w:r>
    </w:p>
    <w:p>
      <w:pPr>
        <w:tabs>
          <w:tab w:val="center" w:pos="4535"/>
          <w:tab w:val="left" w:pos="5532"/>
        </w:tabs>
        <w:spacing w:line="360" w:lineRule="auto"/>
        <w:jc w:val="left"/>
        <w:rPr>
          <w:rFonts w:ascii="黑体" w:hAnsi="黑体" w:eastAsia="黑体" w:cs="黑体"/>
          <w:sz w:val="28"/>
          <w:szCs w:val="32"/>
        </w:rPr>
      </w:pPr>
      <w:r>
        <w:rPr>
          <w:rFonts w:hint="eastAsia" w:ascii="宋体" w:hAnsi="宋体" w:cs="宋体"/>
          <w:sz w:val="24"/>
          <w:szCs w:val="28"/>
        </w:rPr>
        <w:tab/>
      </w:r>
      <w:r>
        <w:rPr>
          <w:rFonts w:hint="eastAsia" w:ascii="宋体" w:hAnsi="宋体" w:cs="宋体"/>
          <w:sz w:val="24"/>
          <w:szCs w:val="28"/>
        </w:rPr>
        <w:t xml:space="preserve">                              2017年11月</w:t>
      </w:r>
      <w:r>
        <w:rPr>
          <w:rFonts w:hint="eastAsia" w:ascii="宋体" w:hAnsi="宋体" w:cs="宋体"/>
          <w:sz w:val="24"/>
          <w:szCs w:val="28"/>
          <w:lang w:val="en-US" w:eastAsia="zh-CN"/>
        </w:rPr>
        <w:t>30</w:t>
      </w:r>
      <w:bookmarkStart w:id="60" w:name="_GoBack"/>
      <w:bookmarkEnd w:id="60"/>
      <w:r>
        <w:rPr>
          <w:rFonts w:hint="eastAsia" w:ascii="宋体" w:hAnsi="宋体" w:cs="宋体"/>
          <w:sz w:val="24"/>
          <w:szCs w:val="28"/>
        </w:rPr>
        <w:t>日</w:t>
      </w:r>
      <w:r>
        <w:rPr>
          <w:rFonts w:hint="eastAsia" w:ascii="黑体" w:hAnsi="黑体" w:eastAsia="黑体" w:cs="黑体"/>
          <w:sz w:val="28"/>
          <w:szCs w:val="32"/>
        </w:rPr>
        <w:t xml:space="preserve"> </w:t>
      </w:r>
    </w:p>
    <w:p>
      <w:pPr>
        <w:spacing w:line="360" w:lineRule="auto"/>
        <w:ind w:left="567" w:leftChars="270"/>
        <w:jc w:val="left"/>
        <w:rPr>
          <w:rFonts w:cs="仿宋" w:asciiTheme="minorEastAsia" w:hAnsiTheme="minorEastAsia" w:eastAsiaTheme="minorEastAsia"/>
          <w:kern w:val="0"/>
          <w:sz w:val="24"/>
        </w:rPr>
      </w:pPr>
    </w:p>
    <w:p>
      <w:pPr>
        <w:spacing w:line="360" w:lineRule="auto"/>
        <w:ind w:firstLine="480" w:firstLineChars="200"/>
        <w:rPr>
          <w:rFonts w:ascii="仿宋" w:hAnsi="仿宋" w:eastAsia="仿宋" w:cs="仿宋"/>
          <w:kern w:val="0"/>
          <w:sz w:val="24"/>
        </w:rPr>
      </w:pPr>
    </w:p>
    <w:p>
      <w:pPr>
        <w:spacing w:line="360" w:lineRule="auto"/>
        <w:outlineLvl w:val="1"/>
        <w:rPr>
          <w:rFonts w:ascii="宋体" w:hAnsi="宋体" w:cs="宋体"/>
          <w:b/>
          <w:sz w:val="24"/>
          <w:szCs w:val="28"/>
        </w:rPr>
      </w:pPr>
    </w:p>
    <w:p>
      <w:pPr>
        <w:tabs>
          <w:tab w:val="left" w:pos="840"/>
        </w:tabs>
        <w:spacing w:beforeLines="50" w:afterLines="50" w:line="360" w:lineRule="auto"/>
        <w:ind w:firstLine="480" w:firstLineChars="200"/>
        <w:rPr>
          <w:rFonts w:ascii="宋体" w:hAnsi="宋体" w:cs="宋体"/>
          <w:sz w:val="24"/>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7ACC"/>
    <w:multiLevelType w:val="multilevel"/>
    <w:tmpl w:val="11837ACC"/>
    <w:lvl w:ilvl="0" w:tentative="0">
      <w:start w:val="1"/>
      <w:numFmt w:val="decimal"/>
      <w:lvlText w:val="%1、"/>
      <w:lvlJc w:val="left"/>
      <w:pPr>
        <w:ind w:left="999" w:hanging="360"/>
      </w:pPr>
      <w:rPr>
        <w:rFonts w:hint="default"/>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5A99"/>
    <w:rsid w:val="0039593D"/>
    <w:rsid w:val="006A5A99"/>
    <w:rsid w:val="007613E9"/>
    <w:rsid w:val="007B3E84"/>
    <w:rsid w:val="00A276B0"/>
    <w:rsid w:val="00EF2A61"/>
    <w:rsid w:val="00F30802"/>
    <w:rsid w:val="00FC1460"/>
    <w:rsid w:val="4925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6" w:lineRule="auto"/>
      <w:outlineLvl w:val="1"/>
    </w:pPr>
    <w:rPr>
      <w:rFonts w:ascii="Cambria" w:hAnsi="Cambria"/>
      <w:b/>
      <w:bCs/>
      <w:kern w:val="0"/>
      <w:sz w:val="32"/>
      <w:szCs w:val="32"/>
    </w:rPr>
  </w:style>
  <w:style w:type="paragraph" w:styleId="3">
    <w:name w:val="heading 4"/>
    <w:basedOn w:val="1"/>
    <w:next w:val="1"/>
    <w:link w:val="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6"/>
    <w:link w:val="2"/>
    <w:qFormat/>
    <w:uiPriority w:val="0"/>
    <w:rPr>
      <w:rFonts w:ascii="Cambria" w:hAnsi="Cambria" w:eastAsia="宋体" w:cs="Times New Roman"/>
      <w:b/>
      <w:bCs/>
      <w:kern w:val="0"/>
      <w:sz w:val="32"/>
      <w:szCs w:val="32"/>
    </w:rPr>
  </w:style>
  <w:style w:type="character" w:customStyle="1" w:styleId="9">
    <w:name w:val="标题 4 Char"/>
    <w:basedOn w:val="6"/>
    <w:link w:val="3"/>
    <w:semiHidden/>
    <w:qFormat/>
    <w:uiPriority w:val="9"/>
    <w:rPr>
      <w:rFonts w:asciiTheme="majorHAnsi" w:hAnsiTheme="majorHAnsi" w:eastAsiaTheme="majorEastAsia" w:cstheme="majorBidi"/>
      <w:b/>
      <w:bCs/>
      <w:sz w:val="28"/>
      <w:szCs w:val="28"/>
    </w:rPr>
  </w:style>
  <w:style w:type="paragraph" w:styleId="10">
    <w:name w:val="List Paragraph"/>
    <w:basedOn w:val="1"/>
    <w:qFormat/>
    <w:uiPriority w:val="34"/>
    <w:pPr>
      <w:ind w:firstLine="420" w:firstLineChars="200"/>
    </w:pPr>
  </w:style>
  <w:style w:type="character" w:customStyle="1" w:styleId="11">
    <w:name w:val="页眉 Char"/>
    <w:basedOn w:val="6"/>
    <w:link w:val="5"/>
    <w:semiHidden/>
    <w:qFormat/>
    <w:uiPriority w:val="99"/>
    <w:rPr>
      <w:rFonts w:ascii="Times New Roman" w:hAnsi="Times New Roman" w:eastAsia="宋体" w:cs="Times New Roman"/>
      <w:sz w:val="18"/>
      <w:szCs w:val="18"/>
    </w:rPr>
  </w:style>
  <w:style w:type="character" w:customStyle="1" w:styleId="12">
    <w:name w:val="页脚 Char"/>
    <w:basedOn w:val="6"/>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359</Words>
  <Characters>2051</Characters>
  <Lines>17</Lines>
  <Paragraphs>4</Paragraphs>
  <TotalTime>0</TotalTime>
  <ScaleCrop>false</ScaleCrop>
  <LinksUpToDate>false</LinksUpToDate>
  <CharactersWithSpaces>2406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2017-11-27T00:18:00Z</dcterms:created>
  <dc:creator>dell</dc:creator>
  <cp:lastModifiedBy>Administrator</cp:lastModifiedBy>
  <dcterms:modified xsi:type="dcterms:W3CDTF">2017-12-01T01:00:43Z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